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CCFF4">
      <w:pPr>
        <w:rPr>
          <w:rFonts w:ascii="Times New Roman" w:hAnsi="Times New Roman" w:cs="Times New Roman"/>
          <w:b/>
          <w:sz w:val="32"/>
          <w:szCs w:val="32"/>
        </w:rPr>
      </w:pPr>
      <w:bookmarkStart w:id="0" w:name="_GoBack"/>
      <w:bookmarkEnd w:id="0"/>
      <w:r>
        <w:rPr>
          <w:rFonts w:ascii="Times New Roman" w:hAnsi="Times New Roman" w:cs="Times New Roman"/>
          <w:b/>
          <w:sz w:val="32"/>
          <w:szCs w:val="32"/>
        </w:rPr>
        <w:t xml:space="preserve">KASIM AYI SOSYAL – DUYGUSAL ÖĞRENME  RAPORU </w:t>
      </w:r>
    </w:p>
    <w:p w14:paraId="61F9CD9B">
      <w:pPr>
        <w:rPr>
          <w:rFonts w:ascii="Times New Roman" w:hAnsi="Times New Roman" w:cs="Times New Roman"/>
          <w:b/>
          <w:sz w:val="24"/>
          <w:szCs w:val="24"/>
        </w:rPr>
      </w:pPr>
      <w:r>
        <w:rPr>
          <w:rFonts w:ascii="Times New Roman" w:hAnsi="Times New Roman" w:cs="Times New Roman"/>
          <w:b/>
          <w:sz w:val="24"/>
          <w:szCs w:val="24"/>
        </w:rPr>
        <w:t>1. Öfkeyi Tanıma ve Uygun Şekilde İfade Etme</w:t>
      </w:r>
    </w:p>
    <w:p w14:paraId="1FA370D7">
      <w:pPr>
        <w:tabs>
          <w:tab w:val="left" w:pos="6096"/>
        </w:tabs>
        <w:rPr>
          <w:rFonts w:ascii="Times New Roman" w:hAnsi="Times New Roman" w:cs="Times New Roman"/>
          <w:sz w:val="24"/>
          <w:szCs w:val="24"/>
        </w:rPr>
      </w:pPr>
      <w:r>
        <w:rPr>
          <w:rFonts w:ascii="Times New Roman" w:hAnsi="Times New Roman" w:cs="Times New Roman"/>
          <w:sz w:val="24"/>
          <w:szCs w:val="24"/>
        </w:rPr>
        <w:t xml:space="preserve">Kasım ayında çocuklarımızla öfke duygusunu tanıma ve bu duyguyu uygun yollarla ifade etme üzerine etkinlikler gerçekleştirdik. “Bazen herkes öfkelenebilir fakat başkalarına kötü davranmak doğru değildir.” mesajı üzerinde durarak, öfkelendiğimizde derin nefes alma, sakinleşme köşesi kullanma ve duygu ifadelerini sözel olarak paylaşma çalışmaları yapıldı. FRED BENAGLİA nın  çocuklar için olan </w:t>
      </w:r>
      <w:r>
        <w:rPr>
          <w:rFonts w:ascii="Times New Roman" w:hAnsi="Times New Roman" w:cs="Times New Roman"/>
          <w:b/>
          <w:sz w:val="24"/>
          <w:szCs w:val="24"/>
        </w:rPr>
        <w:t>‘GİT BURADAN ÖF</w:t>
      </w:r>
      <w:r>
        <w:rPr>
          <w:rFonts w:ascii="Times New Roman" w:hAnsi="Times New Roman" w:cs="Times New Roman"/>
          <w:sz w:val="24"/>
          <w:szCs w:val="24"/>
        </w:rPr>
        <w:t>KE’ adlı kitabı çalışıldı. Kitapta öfkenin işaretleri neden geldiği çocukların dilinde çok açık sade anlatılmıştı. Çocuklarımız empati kurmayı, öfke anında kendini ifade etmeyi ve başkalarına zarar vermeden duygularını yönetmeyi öğrenmeye başladılar.</w:t>
      </w:r>
    </w:p>
    <w:p w14:paraId="5C2CA7DE">
      <w:pPr>
        <w:rPr>
          <w:rFonts w:ascii="Times New Roman" w:hAnsi="Times New Roman" w:cs="Times New Roman"/>
          <w:b/>
          <w:sz w:val="24"/>
          <w:szCs w:val="24"/>
        </w:rPr>
      </w:pPr>
      <w:r>
        <w:rPr>
          <w:rFonts w:ascii="Times New Roman" w:hAnsi="Times New Roman" w:cs="Times New Roman"/>
          <w:b/>
          <w:sz w:val="24"/>
          <w:szCs w:val="24"/>
        </w:rPr>
        <w:t>2. Farklılıkları Tanıma ve Duyguları Anlama</w:t>
      </w:r>
    </w:p>
    <w:p w14:paraId="3830DF98">
      <w:pPr>
        <w:rPr>
          <w:rFonts w:ascii="Times New Roman" w:hAnsi="Times New Roman" w:cs="Times New Roman"/>
          <w:sz w:val="24"/>
          <w:szCs w:val="24"/>
        </w:rPr>
      </w:pPr>
      <w:r>
        <w:rPr>
          <w:rFonts w:ascii="Times New Roman" w:hAnsi="Times New Roman" w:cs="Times New Roman"/>
          <w:sz w:val="24"/>
          <w:szCs w:val="24"/>
        </w:rPr>
        <w:t>Bir diğer çalışmamızda, herkesin farklı olabileceği ve aynı durum karşısında farklı duygular hissedilmesinin doğal olduğu üzerine odaklanıldı. Çeşitli görsel ve dramatizasyon etkinlikleriyle farklılıkların zenginlik olduğu, başkalarının duygularına saygı duymanın önemi vurgulandı. KARL NEWSON un  ‘</w:t>
      </w:r>
      <w:r>
        <w:rPr>
          <w:rFonts w:ascii="Times New Roman" w:hAnsi="Times New Roman" w:cs="Times New Roman"/>
          <w:b/>
          <w:sz w:val="24"/>
          <w:szCs w:val="24"/>
        </w:rPr>
        <w:t>AYNIYIZ AMA FARKLIYIZ DA</w:t>
      </w:r>
      <w:r>
        <w:rPr>
          <w:rFonts w:ascii="Times New Roman" w:hAnsi="Times New Roman" w:cs="Times New Roman"/>
          <w:sz w:val="24"/>
          <w:szCs w:val="24"/>
        </w:rPr>
        <w:t xml:space="preserve"> ’ kitabı okundu. Bu kitap farklılıklara rağmen her çocuğun aynı döngüde olduğunu aynı şeyleri yaptığını anlatıyor Bu süreçte çocuklar, hem kendi duygularını tanımlamayı hem de arkadaşlarının duygularını anlamaya yönelik değerli kazanımlar elde ettiler.</w:t>
      </w:r>
    </w:p>
    <w:p w14:paraId="45FE8BEE">
      <w:pPr>
        <w:rPr>
          <w:rFonts w:ascii="Times New Roman" w:hAnsi="Times New Roman" w:cs="Times New Roman"/>
          <w:b/>
          <w:sz w:val="24"/>
          <w:szCs w:val="24"/>
        </w:rPr>
      </w:pPr>
      <w:r>
        <w:rPr>
          <w:rFonts w:ascii="Times New Roman" w:hAnsi="Times New Roman" w:cs="Times New Roman"/>
          <w:b/>
          <w:sz w:val="24"/>
          <w:szCs w:val="24"/>
        </w:rPr>
        <w:t>3. Kazaları Tanıma ve Doğru İfade Etme</w:t>
      </w:r>
    </w:p>
    <w:p w14:paraId="7D8EEC8D">
      <w:pPr>
        <w:rPr>
          <w:rFonts w:ascii="Times New Roman" w:hAnsi="Times New Roman" w:cs="Times New Roman"/>
          <w:sz w:val="24"/>
          <w:szCs w:val="24"/>
        </w:rPr>
      </w:pPr>
      <w:r>
        <w:rPr>
          <w:rFonts w:ascii="Times New Roman" w:hAnsi="Times New Roman" w:cs="Times New Roman"/>
          <w:sz w:val="24"/>
          <w:szCs w:val="24"/>
        </w:rPr>
        <w:t xml:space="preserve">Ay boyunca ele aldığımız bir diğer konu ise kazaların çoğu zaman istemeden gerçekleştiği ve doğru açıklamanın yanlış anlaşılmaları önlediği üzerineydi. Çocuklarımızla rol oyunları ve hikâye anlatımları yaparak, Bu konuya uyumlu olarak MARİA GİANOLA’nın </w:t>
      </w:r>
      <w:r>
        <w:rPr>
          <w:rFonts w:ascii="Times New Roman" w:hAnsi="Times New Roman" w:cs="Times New Roman"/>
          <w:b/>
          <w:sz w:val="24"/>
          <w:szCs w:val="24"/>
        </w:rPr>
        <w:t xml:space="preserve">‘BİRAZ NEZAKET ‘ </w:t>
      </w:r>
      <w:r>
        <w:rPr>
          <w:rFonts w:ascii="Times New Roman" w:hAnsi="Times New Roman" w:cs="Times New Roman"/>
          <w:sz w:val="24"/>
          <w:szCs w:val="24"/>
        </w:rPr>
        <w:t>adlı kitabı okuduk. Bazen bazı davranışlar için “Yanlışlıkla oldu, özür dilerim.” gibi ifadelerin kullanımı desteklendi. Bu çalışmalar sayesinde çocuklarımız hem sorumluluk alma hem de dürüst ve sağlıklı iletişim kurma becerilerini geliştirme fırsatı buldular.</w:t>
      </w:r>
    </w:p>
    <w:p w14:paraId="2B3E14FD">
      <w:pPr>
        <w:rPr>
          <w:rFonts w:ascii="Times New Roman" w:hAnsi="Times New Roman" w:cs="Times New Roman"/>
          <w:sz w:val="24"/>
          <w:szCs w:val="24"/>
        </w:rPr>
      </w:pPr>
    </w:p>
    <w:p w14:paraId="1D4C0F77">
      <w:pPr>
        <w:rPr>
          <w:rFonts w:ascii="Times New Roman" w:hAnsi="Times New Roman" w:cs="Times New Roman"/>
          <w:sz w:val="24"/>
          <w:szCs w:val="24"/>
        </w:rPr>
      </w:pPr>
      <w:r>
        <w:rPr>
          <w:rFonts w:ascii="Times New Roman" w:hAnsi="Times New Roman" w:cs="Times New Roman"/>
          <w:sz w:val="24"/>
          <w:szCs w:val="24"/>
          <w:lang w:val="tr-TR"/>
        </w:rPr>
        <w:drawing>
          <wp:inline distT="0" distB="0" distL="0" distR="0">
            <wp:extent cx="2024380" cy="1898015"/>
            <wp:effectExtent l="0" t="0" r="0" b="698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5833" cy="1946165"/>
                    </a:xfrm>
                    <a:prstGeom prst="rect">
                      <a:avLst/>
                    </a:prstGeom>
                  </pic:spPr>
                </pic:pic>
              </a:graphicData>
            </a:graphic>
          </wp:inline>
        </w:drawing>
      </w:r>
      <w:r>
        <w:rPr>
          <w:rFonts w:ascii="Times New Roman" w:hAnsi="Times New Roman" w:cs="Times New Roman"/>
          <w:sz w:val="24"/>
          <w:szCs w:val="24"/>
          <w:lang w:val="tr-TR"/>
        </w:rPr>
        <w:drawing>
          <wp:inline distT="0" distB="0" distL="0" distR="0">
            <wp:extent cx="1619885" cy="183451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8997" cy="1844597"/>
                    </a:xfrm>
                    <a:prstGeom prst="rect">
                      <a:avLst/>
                    </a:prstGeom>
                  </pic:spPr>
                </pic:pic>
              </a:graphicData>
            </a:graphic>
          </wp:inline>
        </w:drawing>
      </w:r>
      <w:r>
        <w:rPr>
          <w:rFonts w:ascii="Times New Roman" w:hAnsi="Times New Roman" w:cs="Times New Roman"/>
          <w:sz w:val="24"/>
          <w:szCs w:val="24"/>
          <w:lang w:val="tr-TR"/>
        </w:rPr>
        <w:drawing>
          <wp:inline distT="0" distB="0" distL="0" distR="0">
            <wp:extent cx="1972945" cy="1970405"/>
            <wp:effectExtent l="0" t="0" r="825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9588" cy="1997153"/>
                    </a:xfrm>
                    <a:prstGeom prst="rect">
                      <a:avLst/>
                    </a:prstGeom>
                  </pic:spPr>
                </pic:pic>
              </a:graphicData>
            </a:graphic>
          </wp:inline>
        </w:drawing>
      </w:r>
    </w:p>
    <w:p w14:paraId="5177CE08">
      <w:pPr>
        <w:rPr>
          <w:rFonts w:ascii="Times New Roman" w:hAnsi="Times New Roman" w:cs="Times New Roman"/>
          <w:sz w:val="24"/>
          <w:szCs w:val="24"/>
        </w:rPr>
      </w:pPr>
    </w:p>
    <w:sectPr>
      <w:headerReference r:id="rId5" w:type="default"/>
      <w:pgSz w:w="11909" w:h="16834"/>
      <w:pgMar w:top="1440" w:right="1440" w:bottom="1440" w:left="1440" w:header="720" w:footer="720"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A2"/>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05">
    <w:r>
      <w:pict>
        <v:shape id="WordPictureWatermark1" o:spid="_x0000_s2049" o:spt="75" type="#_x0000_t75" style="position:absolute;left:0pt;margin-left:-68.25pt;margin-top:-80.15pt;height:830.2pt;width:586.65pt;mso-position-horizontal-relative:margin;mso-position-vertical-relative:margin;z-index:-251657216;mso-width-relative:page;mso-height-relative:page;" filled="f" o:preferrelative="t" stroked="f" coordsize="21600,21600">
          <v:path/>
          <v:fill on="f" focussize="0,0"/>
          <v:stroke on="f" joinstyle="miter"/>
          <v:imagedata r:id="rId1" o:title="image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documentProtection w:enforcement="0"/>
  <w:defaultTabStop w:val="720"/>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19"/>
    <w:rsid w:val="00196931"/>
    <w:rsid w:val="00277058"/>
    <w:rsid w:val="0035399A"/>
    <w:rsid w:val="00375884"/>
    <w:rsid w:val="004B6200"/>
    <w:rsid w:val="004F27E2"/>
    <w:rsid w:val="00635119"/>
    <w:rsid w:val="006D1979"/>
    <w:rsid w:val="007907F1"/>
    <w:rsid w:val="007F0502"/>
    <w:rsid w:val="008E55C5"/>
    <w:rsid w:val="00910A9B"/>
    <w:rsid w:val="00994A79"/>
    <w:rsid w:val="009D2A68"/>
    <w:rsid w:val="00A079BC"/>
    <w:rsid w:val="00AB0EA2"/>
    <w:rsid w:val="00B037BF"/>
    <w:rsid w:val="00B919C1"/>
    <w:rsid w:val="00C61804"/>
    <w:rsid w:val="00DD3C80"/>
    <w:rsid w:val="7E71155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tr" w:eastAsia="tr-TR" w:bidi="ar-SA"/>
    </w:rPr>
  </w:style>
  <w:style w:type="paragraph" w:styleId="2">
    <w:name w:val="heading 1"/>
    <w:basedOn w:val="1"/>
    <w:next w:val="1"/>
    <w:qFormat/>
    <w:uiPriority w:val="0"/>
    <w:pPr>
      <w:keepNext/>
      <w:keepLines/>
      <w:spacing w:before="400" w:after="120"/>
      <w:outlineLvl w:val="0"/>
    </w:pPr>
    <w:rPr>
      <w:sz w:val="40"/>
      <w:szCs w:val="40"/>
    </w:rPr>
  </w:style>
  <w:style w:type="paragraph" w:styleId="3">
    <w:name w:val="heading 2"/>
    <w:basedOn w:val="1"/>
    <w:next w:val="1"/>
    <w:qFormat/>
    <w:uiPriority w:val="0"/>
    <w:pPr>
      <w:keepNext/>
      <w:keepLines/>
      <w:spacing w:before="360" w:after="120"/>
      <w:outlineLvl w:val="1"/>
    </w:pPr>
    <w:rPr>
      <w:sz w:val="32"/>
      <w:szCs w:val="32"/>
    </w:rPr>
  </w:style>
  <w:style w:type="paragraph" w:styleId="4">
    <w:name w:val="heading 3"/>
    <w:basedOn w:val="1"/>
    <w:next w:val="1"/>
    <w:qFormat/>
    <w:uiPriority w:val="0"/>
    <w:pPr>
      <w:keepNext/>
      <w:keepLines/>
      <w:spacing w:before="320" w:after="80"/>
      <w:outlineLvl w:val="2"/>
    </w:pPr>
    <w:rPr>
      <w:color w:val="434343"/>
      <w:sz w:val="28"/>
      <w:szCs w:val="28"/>
    </w:rPr>
  </w:style>
  <w:style w:type="paragraph" w:styleId="5">
    <w:name w:val="heading 4"/>
    <w:basedOn w:val="1"/>
    <w:next w:val="1"/>
    <w:qFormat/>
    <w:uiPriority w:val="0"/>
    <w:pPr>
      <w:keepNext/>
      <w:keepLines/>
      <w:spacing w:before="280" w:after="80"/>
      <w:outlineLvl w:val="3"/>
    </w:pPr>
    <w:rPr>
      <w:color w:val="666666"/>
      <w:sz w:val="24"/>
      <w:szCs w:val="24"/>
    </w:rPr>
  </w:style>
  <w:style w:type="paragraph" w:styleId="6">
    <w:name w:val="heading 5"/>
    <w:basedOn w:val="1"/>
    <w:next w:val="1"/>
    <w:qFormat/>
    <w:uiPriority w:val="0"/>
    <w:pPr>
      <w:keepNext/>
      <w:keepLines/>
      <w:spacing w:before="240" w:after="80"/>
      <w:outlineLvl w:val="4"/>
    </w:pPr>
    <w:rPr>
      <w:color w:val="666666"/>
    </w:rPr>
  </w:style>
  <w:style w:type="paragraph" w:styleId="7">
    <w:name w:val="heading 6"/>
    <w:basedOn w:val="1"/>
    <w:next w:val="1"/>
    <w:qFormat/>
    <w:uiPriority w:val="0"/>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16"/>
    <w:unhideWhenUsed/>
    <w:qFormat/>
    <w:uiPriority w:val="99"/>
    <w:pPr>
      <w:tabs>
        <w:tab w:val="center" w:pos="4536"/>
        <w:tab w:val="right" w:pos="9072"/>
      </w:tabs>
      <w:spacing w:line="240" w:lineRule="auto"/>
    </w:pPr>
  </w:style>
  <w:style w:type="paragraph" w:styleId="11">
    <w:name w:val="header"/>
    <w:basedOn w:val="1"/>
    <w:link w:val="15"/>
    <w:unhideWhenUsed/>
    <w:uiPriority w:val="99"/>
    <w:pPr>
      <w:tabs>
        <w:tab w:val="center" w:pos="4536"/>
        <w:tab w:val="right" w:pos="9072"/>
      </w:tabs>
      <w:spacing w:line="240" w:lineRule="auto"/>
    </w:pPr>
  </w:style>
  <w:style w:type="paragraph" w:styleId="12">
    <w:name w:val="Subtitle"/>
    <w:basedOn w:val="1"/>
    <w:next w:val="1"/>
    <w:uiPriority w:val="0"/>
    <w:pPr>
      <w:keepNext/>
      <w:keepLines/>
      <w:spacing w:after="320"/>
    </w:pPr>
    <w:rPr>
      <w:color w:val="666666"/>
      <w:sz w:val="30"/>
      <w:szCs w:val="30"/>
    </w:rPr>
  </w:style>
  <w:style w:type="paragraph" w:styleId="13">
    <w:name w:val="Title"/>
    <w:basedOn w:val="1"/>
    <w:next w:val="1"/>
    <w:qFormat/>
    <w:uiPriority w:val="0"/>
    <w:pPr>
      <w:keepNext/>
      <w:keepLines/>
      <w:spacing w:after="60"/>
    </w:pPr>
    <w:rPr>
      <w:sz w:val="52"/>
      <w:szCs w:val="52"/>
    </w:rPr>
  </w:style>
  <w:style w:type="table" w:customStyle="1" w:styleId="14">
    <w:name w:val="TableNormal"/>
    <w:uiPriority w:val="0"/>
    <w:tblPr>
      <w:tblCellMar>
        <w:top w:w="0" w:type="dxa"/>
        <w:left w:w="0" w:type="dxa"/>
        <w:bottom w:w="0" w:type="dxa"/>
        <w:right w:w="0" w:type="dxa"/>
      </w:tblCellMar>
    </w:tblPr>
  </w:style>
  <w:style w:type="character" w:customStyle="1" w:styleId="15">
    <w:name w:val="Üst Bilgi Char"/>
    <w:basedOn w:val="8"/>
    <w:link w:val="11"/>
    <w:uiPriority w:val="99"/>
  </w:style>
  <w:style w:type="character" w:customStyle="1" w:styleId="16">
    <w:name w:val="Alt Bilgi Char"/>
    <w:basedOn w:val="8"/>
    <w:link w:val="10"/>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290</Words>
  <Characters>1657</Characters>
  <Lines>13</Lines>
  <Paragraphs>3</Paragraphs>
  <TotalTime>60</TotalTime>
  <ScaleCrop>false</ScaleCrop>
  <LinksUpToDate>false</LinksUpToDate>
  <CharactersWithSpaces>1944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2025-11-25T06:54:00Z</dcterms:created>
  <dc:creator>lenovo</dc:creator>
  <cp:lastModifiedBy>lenovo</cp:lastModifiedBy>
  <cp:lastPrinted>2025-11-25T14:00:00Z</cp:lastPrinted>
  <dcterms:modified xsi:type="dcterms:W3CDTF">2026-02-16T05:34:21Z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1055-12.2.0.23155</vt:lpwstr>
  </property>
  <property fmtid="{D5CDD505-2E9C-101B-9397-08002B2CF9AE}" pid="3" name="ICV">
    <vt:lpwstr>DE1D9CCD72644962BDB34E12AB52AF30_13</vt:lpwstr>
  </property>
</Properties>
</file>