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CCFF4">
      <w:pPr>
        <w:rPr>
          <w:rFonts w:ascii="Times New Roman" w:hAnsi="Times New Roman" w:cs="Times New Roman"/>
          <w:b/>
        </w:rPr>
      </w:pPr>
      <w:bookmarkStart w:id="0" w:name="_GoBack"/>
      <w:bookmarkEnd w:id="0"/>
      <w:r>
        <w:rPr>
          <w:rFonts w:ascii="Times New Roman" w:hAnsi="Times New Roman" w:cs="Times New Roman"/>
          <w:b/>
        </w:rPr>
        <w:t xml:space="preserve">KASIM AYI SOSYAL – DUYGUSAL ÖĞRENME  RAPORU </w:t>
      </w:r>
    </w:p>
    <w:p w14:paraId="4092FAFD">
      <w:pPr>
        <w:rPr>
          <w:rFonts w:ascii="Times New Roman" w:hAnsi="Times New Roman" w:cs="Times New Roman"/>
          <w:b/>
        </w:rPr>
      </w:pPr>
      <w:r>
        <w:rPr>
          <w:rFonts w:ascii="Times New Roman" w:hAnsi="Times New Roman" w:cs="Times New Roman"/>
          <w:b/>
        </w:rPr>
        <w:t xml:space="preserve">1.Empati göstermek,yardım etmek ya da nazik sözler söylemekle olur.        </w:t>
      </w:r>
    </w:p>
    <w:p w14:paraId="61F9CD9B">
      <w:pPr>
        <w:jc w:val="both"/>
        <w:rPr>
          <w:rFonts w:ascii="Times New Roman" w:hAnsi="Times New Roman" w:cs="Times New Roman"/>
          <w:b/>
          <w:sz w:val="20"/>
          <w:szCs w:val="20"/>
        </w:rPr>
      </w:pPr>
      <w:r>
        <w:rPr>
          <w:rFonts w:ascii="Times New Roman" w:hAnsi="Times New Roman" w:cs="Times New Roman"/>
          <w:b/>
        </w:rPr>
        <w:t>“YARDIM ETMEYİ SEVİYORUM”</w:t>
      </w:r>
      <w:r>
        <w:rPr>
          <w:rFonts w:ascii="Times New Roman" w:hAnsi="Times New Roman" w:cs="Times New Roman"/>
          <w:sz w:val="20"/>
          <w:szCs w:val="20"/>
        </w:rPr>
        <w:t xml:space="preserve"> (Jedda Robaard) kitabının okunmasıyla çocukların empati duyguları, sosyal davranış ve yardım etme kavramları üzerine farkındalıkları desteklenmiştir. Kitap sonrası yapılan etkinliklerle çocukların başkalarının duygularını anlama, nazik sözler kullanma ve yardım etme davranışlarını günlük yaşantılarına aktardıkları gözlemlenmiştir. Etkinlik süreci, çocukların sosyal-duygusal gelişim alanında olumlu davranışlar sergilemelerine ve empati becerilerinin güçlenmesine katkı sağlamıştır. Ayrıca okulumuzun bahçesinde NES çocukları ile birlikte ilk ağacımızı diktik. </w:t>
      </w:r>
      <w:r>
        <w:rPr>
          <w:rFonts w:ascii="Times New Roman" w:hAnsi="Times New Roman" w:cs="Times New Roman"/>
          <w:b/>
          <w:sz w:val="20"/>
          <w:szCs w:val="20"/>
        </w:rPr>
        <w:t>Yardım etmek</w:t>
      </w:r>
      <w:r>
        <w:rPr>
          <w:rFonts w:ascii="Times New Roman" w:hAnsi="Times New Roman" w:cs="Times New Roman"/>
          <w:sz w:val="20"/>
          <w:szCs w:val="20"/>
        </w:rPr>
        <w:t xml:space="preserve"> hayatın her anında vardır; bir ağaç dikerken de doğaya yardım etmiş oluruz. Ağacımıza toprak atmak can suyunu vermek sorumluluk becerilerini geliştirmiş oldu.</w:t>
      </w:r>
    </w:p>
    <w:p w14:paraId="5C2CA7DE">
      <w:pPr>
        <w:rPr>
          <w:rFonts w:ascii="Times New Roman" w:hAnsi="Times New Roman" w:cs="Times New Roman"/>
          <w:b/>
        </w:rPr>
      </w:pPr>
      <w:r>
        <w:rPr>
          <w:rFonts w:ascii="Times New Roman" w:hAnsi="Times New Roman" w:cs="Times New Roman"/>
          <w:b/>
        </w:rPr>
        <w:t>2. Endişeyi tanıma, bir yetişkine başvurma bedenimizi duygularımızı tanımamıza yardımcı olur. Endişelendiğinde konuşabileceğin biri olmalı.</w:t>
      </w:r>
    </w:p>
    <w:p w14:paraId="6D011D82">
      <w:pPr>
        <w:rPr>
          <w:rFonts w:ascii="Times New Roman" w:hAnsi="Times New Roman" w:cs="Times New Roman"/>
          <w:sz w:val="20"/>
          <w:szCs w:val="20"/>
        </w:rPr>
      </w:pPr>
      <w:r>
        <w:rPr>
          <w:rFonts w:ascii="Times New Roman" w:hAnsi="Times New Roman" w:cs="Times New Roman"/>
          <w:sz w:val="20"/>
          <w:szCs w:val="20"/>
        </w:rPr>
        <w:t>Bu hafta ki SDÖ etkinliğimiz de öncelikli amacımız çocuklarımızın endişeyi tanımlamaları oldu. Çünkü endişeyi tanımalar ve tanımlamaları bedenlerinde ve duygularında neler olup bittiğini fark etmelerine yardımcı olur. Endişe hissettiklerinde nefes alma, çiçek üfleme gibi sakinleştirici egzersizler yapma ve yanlarında bir öğretmen varsa onunla konuşma gibi yolları deneyimlediler. Çocuklara bir ayna verdik ve endişeli hissettiklerinde o aynaya bakıp yüz ifadelerini görmelerini sağladık. Endişeli hissettiklerinde kiminle konuşmak istediklerini sorduk. Ve neler konuşmak istiyorlarsa o konuşmaları drama etkinliği ile söylemelerini sağladık. Yapılan etkinliklerle çocuklar, endişeli anlarında duygularını nasıl ifade edebileceklerini deneyimleyerek öğrenmiş oldular.</w:t>
      </w:r>
    </w:p>
    <w:p w14:paraId="45FE8BEE">
      <w:pPr>
        <w:rPr>
          <w:rFonts w:ascii="Times New Roman" w:hAnsi="Times New Roman" w:cs="Times New Roman"/>
          <w:b/>
        </w:rPr>
      </w:pPr>
      <w:r>
        <w:rPr>
          <w:rFonts w:ascii="Times New Roman" w:hAnsi="Times New Roman" w:cs="Times New Roman"/>
          <w:b/>
        </w:rPr>
        <w:t>3. Güçlü duyguları tanıma ve sakinleşme yöntemi gösterme . Duygular güçlü olabilir. Elleri karına koyup 'dur' demek sakinleştirir.</w:t>
      </w:r>
    </w:p>
    <w:p w14:paraId="732366FE">
      <w:pPr>
        <w:rPr>
          <w:rFonts w:ascii="Times New Roman" w:hAnsi="Times New Roman" w:cs="Times New Roman"/>
          <w:sz w:val="20"/>
          <w:szCs w:val="20"/>
        </w:rPr>
      </w:pPr>
      <w:r>
        <w:rPr>
          <w:rFonts w:ascii="Times New Roman" w:hAnsi="Times New Roman" w:cs="Times New Roman"/>
          <w:sz w:val="20"/>
          <w:szCs w:val="20"/>
        </w:rPr>
        <w:t>Çocuklarla yapışlan “Trafik Işıkları” etkinliğinde, güçlü duygular fark edilerek durma, düşünme ve sakinleşme adımları öğrenildi. Kırmızı ışıkta durma, sarı ışıkta nefes alma ve yeşil ışıkta uygun davranışı seçme çalışmalarıyla çocuklar duygularını kontrol etmeyi deneyimledi. Etkinlik sonunda çocukların öfke anlarında sakinleşme stratejilerini daha bilinçli kullandıkları gözlemlendi. Çocukların daha önceden var olan trafik ışığı bilgisi ile entegre şekilde sakinleşme çalışmaları yapıldı.</w:t>
      </w:r>
    </w:p>
    <w:p w14:paraId="2B3E14FD">
      <w:pPr>
        <w:rPr>
          <w:rFonts w:ascii="Times New Roman" w:hAnsi="Times New Roman" w:cs="Times New Roman"/>
          <w:b/>
        </w:rPr>
      </w:pPr>
      <w:r>
        <w:rPr>
          <w:rFonts w:ascii="Times New Roman" w:hAnsi="Times New Roman" w:cs="Times New Roman"/>
          <w:b/>
        </w:rPr>
        <w:t>4.Duyguları isimlendirme ve sakinleşme Duyguları adlandırmak sakinleşmeyi sağlar. Bir yetişkinle konuşmak yardımcı olur.</w:t>
      </w:r>
    </w:p>
    <w:p w14:paraId="218CCB11">
      <w:pPr>
        <w:rPr>
          <w:rFonts w:ascii="Times New Roman" w:hAnsi="Times New Roman" w:cs="Times New Roman"/>
          <w:sz w:val="20"/>
          <w:szCs w:val="20"/>
        </w:rPr>
      </w:pPr>
      <w:r>
        <w:rPr>
          <w:rFonts w:ascii="Times New Roman" w:hAnsi="Times New Roman" w:cs="Times New Roman"/>
          <w:sz w:val="20"/>
          <w:szCs w:val="20"/>
        </w:rPr>
        <w:t xml:space="preserve">4. hafta da ‘’BUGÜN ÜZGÜN HİSSEDİYORUM ‘’ kitabı çocuklarla beraber etkileşimli şekilde okundu. Kitap sonrasında üzgün hissettiklerini konuları konuştuk ve duygu tahtamıza hepsini yazdık. Hislerimizin yanına bu şekilde hissettiğimiz de neler yapmak istediğimizi ve neler yapabiliriz üzerine de konuştuk. Etkinlik sonunda tüm öğrencilerimiz öğretmenlerine sarılmak istediler. </w:t>
      </w:r>
    </w:p>
    <w:p w14:paraId="1D4C0F77">
      <w:pPr>
        <w:rPr>
          <w:rFonts w:ascii="Times New Roman" w:hAnsi="Times New Roman" w:cs="Times New Roman"/>
          <w:sz w:val="24"/>
          <w:szCs w:val="24"/>
        </w:rPr>
      </w:pPr>
      <w:r>
        <w:rPr>
          <w:rFonts w:ascii="Times New Roman" w:hAnsi="Times New Roman" w:cs="Times New Roman"/>
          <w:b/>
          <w:sz w:val="24"/>
          <w:szCs w:val="24"/>
          <w:lang w:val="tr-TR"/>
        </w:rPr>
        <w:drawing>
          <wp:inline distT="0" distB="0" distL="0" distR="0">
            <wp:extent cx="1363980" cy="1818640"/>
            <wp:effectExtent l="0" t="0" r="762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377364" cy="1836534"/>
                    </a:xfrm>
                    <a:prstGeom prst="rect">
                      <a:avLst/>
                    </a:prstGeom>
                  </pic:spPr>
                </pic:pic>
              </a:graphicData>
            </a:graphic>
          </wp:inline>
        </w:drawing>
      </w:r>
      <w:r>
        <w:rPr>
          <w:rFonts w:ascii="Times New Roman" w:hAnsi="Times New Roman" w:cs="Times New Roman"/>
          <w:b/>
          <w:sz w:val="24"/>
          <w:szCs w:val="24"/>
          <w:lang w:val="tr-TR"/>
        </w:rPr>
        <w:t xml:space="preserve"> </w:t>
      </w:r>
      <w:r>
        <w:rPr>
          <w:rFonts w:ascii="Times New Roman" w:hAnsi="Times New Roman" w:cs="Times New Roman"/>
          <w:b/>
          <w:sz w:val="24"/>
          <w:szCs w:val="24"/>
          <w:lang w:val="tr-TR"/>
        </w:rPr>
        <w:drawing>
          <wp:inline distT="0" distB="0" distL="0" distR="0">
            <wp:extent cx="1325245" cy="1767205"/>
            <wp:effectExtent l="0" t="0" r="8255"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8984" cy="1785360"/>
                    </a:xfrm>
                    <a:prstGeom prst="rect">
                      <a:avLst/>
                    </a:prstGeom>
                  </pic:spPr>
                </pic:pic>
              </a:graphicData>
            </a:graphic>
          </wp:inline>
        </w:drawing>
      </w:r>
      <w:r>
        <w:rPr>
          <w:rFonts w:ascii="Times New Roman" w:hAnsi="Times New Roman" w:cs="Times New Roman"/>
          <w:b/>
          <w:sz w:val="24"/>
          <w:szCs w:val="24"/>
          <w:lang w:val="tr-TR"/>
        </w:rPr>
        <w:t xml:space="preserve"> </w:t>
      </w:r>
      <w:r>
        <w:rPr>
          <w:rFonts w:ascii="Times New Roman" w:hAnsi="Times New Roman" w:cs="Times New Roman"/>
          <w:b/>
          <w:sz w:val="24"/>
          <w:szCs w:val="24"/>
          <w:lang w:val="tr-TR"/>
        </w:rPr>
        <w:drawing>
          <wp:inline distT="0" distB="0" distL="0" distR="0">
            <wp:extent cx="1378585" cy="18383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6312" cy="1861801"/>
                    </a:xfrm>
                    <a:prstGeom prst="rect">
                      <a:avLst/>
                    </a:prstGeom>
                  </pic:spPr>
                </pic:pic>
              </a:graphicData>
            </a:graphic>
          </wp:inline>
        </w:drawing>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drawing>
          <wp:inline distT="0" distB="0" distL="0" distR="0">
            <wp:extent cx="1412240" cy="18129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2572" cy="1838276"/>
                    </a:xfrm>
                    <a:prstGeom prst="rect">
                      <a:avLst/>
                    </a:prstGeom>
                  </pic:spPr>
                </pic:pic>
              </a:graphicData>
            </a:graphic>
          </wp:inline>
        </w:drawing>
      </w:r>
    </w:p>
    <w:p w14:paraId="5177CE08">
      <w:pPr>
        <w:rPr>
          <w:rFonts w:ascii="Times New Roman" w:hAnsi="Times New Roman" w:cs="Times New Roman"/>
          <w:sz w:val="24"/>
          <w:szCs w:val="24"/>
        </w:rPr>
      </w:pPr>
    </w:p>
    <w:sectPr>
      <w:headerReference r:id="rId5" w:type="default"/>
      <w:pgSz w:w="11909" w:h="16834"/>
      <w:pgMar w:top="1440" w:right="1440" w:bottom="1440" w:left="1440" w:header="720" w:footer="720"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2"/>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05">
    <w:r>
      <w:pict>
        <v:shape id="WordPictureWatermark1" o:spid="_x0000_s2049" o:spt="75" type="#_x0000_t75" style="position:absolute;left:0pt;margin-left:-68.25pt;margin-top:-80.15pt;height:830.2pt;width:586.65pt;mso-position-horizontal-relative:margin;mso-position-vertical-relative:margin;z-index:-251657216;mso-width-relative:page;mso-height-relative:page;" filled="f" o:preferrelative="t" stroked="f" coordsize="21600,21600">
          <v:path/>
          <v:fill on="f" focussize="0,0"/>
          <v:stroke on="f" joinstyle="miter"/>
          <v:imagedata r:id="rId1" o:title="image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documentProtection w:enforcement="0"/>
  <w:defaultTabStop w:val="720"/>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19"/>
    <w:rsid w:val="00196931"/>
    <w:rsid w:val="001C1DEE"/>
    <w:rsid w:val="001E3479"/>
    <w:rsid w:val="00277058"/>
    <w:rsid w:val="0035399A"/>
    <w:rsid w:val="00375884"/>
    <w:rsid w:val="003A62B7"/>
    <w:rsid w:val="00406C59"/>
    <w:rsid w:val="00472AC3"/>
    <w:rsid w:val="004B6200"/>
    <w:rsid w:val="004F27E2"/>
    <w:rsid w:val="00635119"/>
    <w:rsid w:val="006D1979"/>
    <w:rsid w:val="007907F1"/>
    <w:rsid w:val="007F0502"/>
    <w:rsid w:val="008E55C5"/>
    <w:rsid w:val="00910A9B"/>
    <w:rsid w:val="009527E7"/>
    <w:rsid w:val="00967779"/>
    <w:rsid w:val="00994A79"/>
    <w:rsid w:val="009D2A68"/>
    <w:rsid w:val="00A079BC"/>
    <w:rsid w:val="00A64934"/>
    <w:rsid w:val="00AA1DA7"/>
    <w:rsid w:val="00AB0EA2"/>
    <w:rsid w:val="00B037BF"/>
    <w:rsid w:val="00B919C1"/>
    <w:rsid w:val="00C61804"/>
    <w:rsid w:val="00D332D6"/>
    <w:rsid w:val="00DD3C80"/>
    <w:rsid w:val="00E63CA8"/>
    <w:rsid w:val="00E82518"/>
    <w:rsid w:val="00E91661"/>
    <w:rsid w:val="00EB4BCF"/>
    <w:rsid w:val="683C6C8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tr" w:eastAsia="tr-TR"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6"/>
    <w:unhideWhenUsed/>
    <w:uiPriority w:val="99"/>
    <w:pPr>
      <w:tabs>
        <w:tab w:val="center" w:pos="4536"/>
        <w:tab w:val="right" w:pos="9072"/>
      </w:tabs>
      <w:spacing w:line="240" w:lineRule="auto"/>
    </w:pPr>
  </w:style>
  <w:style w:type="paragraph" w:styleId="11">
    <w:name w:val="header"/>
    <w:basedOn w:val="1"/>
    <w:link w:val="15"/>
    <w:unhideWhenUsed/>
    <w:uiPriority w:val="99"/>
    <w:pPr>
      <w:tabs>
        <w:tab w:val="center" w:pos="4536"/>
        <w:tab w:val="right" w:pos="9072"/>
      </w:tabs>
      <w:spacing w:line="240" w:lineRule="auto"/>
    </w:pPr>
  </w:style>
  <w:style w:type="paragraph" w:styleId="12">
    <w:name w:val="Subtitle"/>
    <w:basedOn w:val="1"/>
    <w:next w:val="1"/>
    <w:uiPriority w:val="0"/>
    <w:pPr>
      <w:keepNext/>
      <w:keepLines/>
      <w:spacing w:after="320"/>
    </w:pPr>
    <w:rPr>
      <w:color w:val="666666"/>
      <w:sz w:val="30"/>
      <w:szCs w:val="30"/>
    </w:rPr>
  </w:style>
  <w:style w:type="paragraph" w:styleId="13">
    <w:name w:val="Title"/>
    <w:basedOn w:val="1"/>
    <w:next w:val="1"/>
    <w:uiPriority w:val="0"/>
    <w:pPr>
      <w:keepNext/>
      <w:keepLines/>
      <w:spacing w:after="60"/>
    </w:pPr>
    <w:rPr>
      <w:sz w:val="52"/>
      <w:szCs w:val="52"/>
    </w:rPr>
  </w:style>
  <w:style w:type="table" w:customStyle="1" w:styleId="14">
    <w:name w:val="TableNormal"/>
    <w:uiPriority w:val="0"/>
    <w:tblPr>
      <w:tblCellMar>
        <w:top w:w="0" w:type="dxa"/>
        <w:left w:w="0" w:type="dxa"/>
        <w:bottom w:w="0" w:type="dxa"/>
        <w:right w:w="0" w:type="dxa"/>
      </w:tblCellMar>
    </w:tblPr>
  </w:style>
  <w:style w:type="character" w:customStyle="1" w:styleId="15">
    <w:name w:val="Üst Bilgi Char"/>
    <w:basedOn w:val="8"/>
    <w:link w:val="11"/>
    <w:uiPriority w:val="99"/>
  </w:style>
  <w:style w:type="character" w:customStyle="1" w:styleId="16">
    <w:name w:val="Alt Bilgi Char"/>
    <w:basedOn w:val="8"/>
    <w:link w:val="10"/>
    <w:uiPriority w:val="99"/>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436</Words>
  <Characters>2486</Characters>
  <Lines>20</Lines>
  <Paragraphs>5</Paragraphs>
  <TotalTime>197</TotalTime>
  <ScaleCrop>false</ScaleCrop>
  <LinksUpToDate>false</LinksUpToDate>
  <CharactersWithSpaces>2917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2025-12-24T08:50:00Z</dcterms:created>
  <dc:creator>lenovo</dc:creator>
  <cp:lastModifiedBy>lenovo</cp:lastModifiedBy>
  <cp:lastPrinted>2025-11-25T14:00:00Z</cp:lastPrinted>
  <dcterms:modified xsi:type="dcterms:W3CDTF">2026-02-16T05:31:54Z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1055-12.2.0.23155</vt:lpwstr>
  </property>
  <property fmtid="{D5CDD505-2E9C-101B-9397-08002B2CF9AE}" pid="3" name="ICV">
    <vt:lpwstr>89E3C94E880A479F8441D195C13FE0D1_13</vt:lpwstr>
  </property>
</Properties>
</file>